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1D9" w:rsidRDefault="001A7E02">
      <w:pPr>
        <w:rPr>
          <w:rFonts w:ascii="Cambria" w:hAnsi="Cambria"/>
          <w:sz w:val="24"/>
          <w:szCs w:val="24"/>
        </w:rPr>
      </w:pPr>
      <w:r w:rsidRPr="001A7E02">
        <w:rPr>
          <w:rFonts w:ascii="Cambria" w:hAnsi="Cambria"/>
          <w:sz w:val="24"/>
          <w:szCs w:val="24"/>
        </w:rPr>
        <w:t xml:space="preserve">To: </w:t>
      </w:r>
      <w:hyperlink r:id="rId4" w:history="1">
        <w:r w:rsidRPr="007F6DE6">
          <w:rPr>
            <w:rStyle w:val="Hyperlink"/>
            <w:rFonts w:ascii="Cambria" w:hAnsi="Cambria"/>
            <w:sz w:val="24"/>
            <w:szCs w:val="24"/>
          </w:rPr>
          <w:t>letters@OxfordTimes.co.uk</w:t>
        </w:r>
      </w:hyperlink>
    </w:p>
    <w:p w:rsidR="001A7E02" w:rsidRDefault="001A7E02">
      <w:pPr>
        <w:rPr>
          <w:rFonts w:ascii="Cambria" w:hAnsi="Cambria"/>
          <w:sz w:val="24"/>
          <w:szCs w:val="24"/>
        </w:rPr>
      </w:pPr>
      <w:r>
        <w:rPr>
          <w:rFonts w:ascii="Cambria" w:hAnsi="Cambria"/>
          <w:sz w:val="24"/>
          <w:szCs w:val="24"/>
        </w:rPr>
        <w:t xml:space="preserve">From: Hazel and Steve Dawe, Cowley Area Transport Group – </w:t>
      </w:r>
      <w:hyperlink r:id="rId5" w:history="1">
        <w:r w:rsidRPr="007F6DE6">
          <w:rPr>
            <w:rStyle w:val="Hyperlink"/>
            <w:rFonts w:ascii="Cambria" w:hAnsi="Cambria"/>
            <w:sz w:val="24"/>
            <w:szCs w:val="24"/>
          </w:rPr>
          <w:t>www.catg.org.uk</w:t>
        </w:r>
      </w:hyperlink>
    </w:p>
    <w:p w:rsidR="001A7E02" w:rsidRDefault="001A7E02">
      <w:pPr>
        <w:rPr>
          <w:rFonts w:ascii="Cambria" w:hAnsi="Cambria"/>
          <w:sz w:val="24"/>
          <w:szCs w:val="24"/>
        </w:rPr>
      </w:pPr>
      <w:r>
        <w:rPr>
          <w:rFonts w:ascii="Cambria" w:hAnsi="Cambria"/>
          <w:sz w:val="24"/>
          <w:szCs w:val="24"/>
        </w:rPr>
        <w:t>53 Bulan Road Oxford OX3 7HU</w:t>
      </w:r>
    </w:p>
    <w:p w:rsidR="001A7E02" w:rsidRDefault="009C4F57">
      <w:pPr>
        <w:rPr>
          <w:rFonts w:ascii="Cambria" w:hAnsi="Cambria"/>
          <w:sz w:val="24"/>
          <w:szCs w:val="24"/>
        </w:rPr>
      </w:pPr>
      <w:r>
        <w:rPr>
          <w:rFonts w:ascii="Cambria" w:hAnsi="Cambria"/>
          <w:sz w:val="24"/>
          <w:szCs w:val="24"/>
        </w:rPr>
        <w:t>15</w:t>
      </w:r>
      <w:r w:rsidRPr="009C4F57">
        <w:rPr>
          <w:rFonts w:ascii="Cambria" w:hAnsi="Cambria"/>
          <w:sz w:val="24"/>
          <w:szCs w:val="24"/>
          <w:vertAlign w:val="superscript"/>
        </w:rPr>
        <w:t>th</w:t>
      </w:r>
      <w:r>
        <w:rPr>
          <w:rFonts w:ascii="Cambria" w:hAnsi="Cambria"/>
          <w:sz w:val="24"/>
          <w:szCs w:val="24"/>
        </w:rPr>
        <w:t xml:space="preserve"> </w:t>
      </w:r>
      <w:r w:rsidR="001A7E02">
        <w:rPr>
          <w:rFonts w:ascii="Cambria" w:hAnsi="Cambria"/>
          <w:sz w:val="24"/>
          <w:szCs w:val="24"/>
        </w:rPr>
        <w:t>August 2021</w:t>
      </w:r>
    </w:p>
    <w:p w:rsidR="001A7E02" w:rsidRDefault="001A7E02">
      <w:pPr>
        <w:rPr>
          <w:rFonts w:ascii="Cambria" w:hAnsi="Cambria"/>
          <w:sz w:val="24"/>
          <w:szCs w:val="24"/>
        </w:rPr>
      </w:pPr>
      <w:r>
        <w:rPr>
          <w:rFonts w:ascii="Cambria" w:hAnsi="Cambria"/>
          <w:sz w:val="24"/>
          <w:szCs w:val="24"/>
        </w:rPr>
        <w:t>Dear Editor,</w:t>
      </w:r>
    </w:p>
    <w:p w:rsidR="001A7E02" w:rsidRDefault="001A7E02" w:rsidP="001A7E02">
      <w:pPr>
        <w:jc w:val="both"/>
        <w:rPr>
          <w:rFonts w:ascii="Cambria" w:hAnsi="Cambria"/>
          <w:sz w:val="24"/>
          <w:szCs w:val="24"/>
        </w:rPr>
      </w:pPr>
      <w:r>
        <w:rPr>
          <w:rFonts w:ascii="Cambria" w:hAnsi="Cambria"/>
          <w:sz w:val="24"/>
          <w:szCs w:val="24"/>
        </w:rPr>
        <w:t>Oxford City Council is consulting on the next stage of the Oxford City Plan (</w:t>
      </w:r>
      <w:hyperlink r:id="rId6" w:history="1">
        <w:r w:rsidRPr="007F6DE6">
          <w:rPr>
            <w:rStyle w:val="Hyperlink"/>
            <w:rFonts w:ascii="Cambria" w:hAnsi="Cambria"/>
            <w:sz w:val="24"/>
            <w:szCs w:val="24"/>
          </w:rPr>
          <w:t>https://www.oxford.gov.uk/info/20067/planning_policy/1460/oxford_local_plan_2040</w:t>
        </w:r>
      </w:hyperlink>
      <w:r>
        <w:rPr>
          <w:rFonts w:ascii="Cambria" w:hAnsi="Cambria"/>
          <w:sz w:val="24"/>
          <w:szCs w:val="24"/>
        </w:rPr>
        <w:t xml:space="preserve"> ), </w:t>
      </w:r>
      <w:r w:rsidR="00EE073F">
        <w:rPr>
          <w:rFonts w:ascii="Cambria" w:hAnsi="Cambria"/>
          <w:sz w:val="24"/>
          <w:szCs w:val="24"/>
        </w:rPr>
        <w:t xml:space="preserve">the </w:t>
      </w:r>
      <w:r>
        <w:rPr>
          <w:rFonts w:ascii="Cambria" w:hAnsi="Cambria"/>
          <w:sz w:val="24"/>
          <w:szCs w:val="24"/>
        </w:rPr>
        <w:t>consultation clos</w:t>
      </w:r>
      <w:r w:rsidR="00EE073F">
        <w:rPr>
          <w:rFonts w:ascii="Cambria" w:hAnsi="Cambria"/>
          <w:sz w:val="24"/>
          <w:szCs w:val="24"/>
        </w:rPr>
        <w:t xml:space="preserve">es on </w:t>
      </w:r>
      <w:r>
        <w:rPr>
          <w:rFonts w:ascii="Cambria" w:hAnsi="Cambria"/>
          <w:sz w:val="24"/>
          <w:szCs w:val="24"/>
        </w:rPr>
        <w:t>25</w:t>
      </w:r>
      <w:r w:rsidRPr="001A7E02">
        <w:rPr>
          <w:rFonts w:ascii="Cambria" w:hAnsi="Cambria"/>
          <w:sz w:val="24"/>
          <w:szCs w:val="24"/>
          <w:vertAlign w:val="superscript"/>
        </w:rPr>
        <w:t>th</w:t>
      </w:r>
      <w:r>
        <w:rPr>
          <w:rFonts w:ascii="Cambria" w:hAnsi="Cambria"/>
          <w:sz w:val="24"/>
          <w:szCs w:val="24"/>
        </w:rPr>
        <w:t xml:space="preserve"> August. </w:t>
      </w:r>
      <w:r w:rsidR="00124342">
        <w:rPr>
          <w:rFonts w:ascii="Cambria" w:hAnsi="Cambria"/>
          <w:sz w:val="24"/>
          <w:szCs w:val="24"/>
        </w:rPr>
        <w:t>D</w:t>
      </w:r>
      <w:r>
        <w:rPr>
          <w:rFonts w:ascii="Cambria" w:hAnsi="Cambria"/>
          <w:sz w:val="24"/>
          <w:szCs w:val="24"/>
        </w:rPr>
        <w:t xml:space="preserve">ocumentation for this suggests a step up on previous version of the City Plan, </w:t>
      </w:r>
      <w:r w:rsidR="00124342">
        <w:rPr>
          <w:rFonts w:ascii="Cambria" w:hAnsi="Cambria"/>
          <w:sz w:val="24"/>
          <w:szCs w:val="24"/>
        </w:rPr>
        <w:t xml:space="preserve">but </w:t>
      </w:r>
      <w:r>
        <w:rPr>
          <w:rFonts w:ascii="Cambria" w:hAnsi="Cambria"/>
          <w:sz w:val="24"/>
          <w:szCs w:val="24"/>
        </w:rPr>
        <w:t xml:space="preserve">there are </w:t>
      </w:r>
      <w:r w:rsidR="001905A2">
        <w:rPr>
          <w:rFonts w:ascii="Cambria" w:hAnsi="Cambria"/>
          <w:sz w:val="24"/>
          <w:szCs w:val="24"/>
        </w:rPr>
        <w:t xml:space="preserve">still </w:t>
      </w:r>
      <w:r w:rsidR="00124342">
        <w:rPr>
          <w:rFonts w:ascii="Cambria" w:hAnsi="Cambria"/>
          <w:sz w:val="24"/>
          <w:szCs w:val="24"/>
        </w:rPr>
        <w:t>i</w:t>
      </w:r>
      <w:r>
        <w:rPr>
          <w:rFonts w:ascii="Cambria" w:hAnsi="Cambria"/>
          <w:sz w:val="24"/>
          <w:szCs w:val="24"/>
        </w:rPr>
        <w:t xml:space="preserve">ssues </w:t>
      </w:r>
      <w:r w:rsidR="00124342">
        <w:rPr>
          <w:rFonts w:ascii="Cambria" w:hAnsi="Cambria"/>
          <w:sz w:val="24"/>
          <w:szCs w:val="24"/>
        </w:rPr>
        <w:t>outstanding.</w:t>
      </w:r>
    </w:p>
    <w:p w:rsidR="001A7E02" w:rsidRDefault="001A7E02" w:rsidP="001A7E02">
      <w:pPr>
        <w:jc w:val="both"/>
        <w:rPr>
          <w:rFonts w:ascii="Cambria" w:hAnsi="Cambria"/>
          <w:sz w:val="24"/>
          <w:szCs w:val="24"/>
        </w:rPr>
      </w:pPr>
      <w:r>
        <w:rPr>
          <w:rFonts w:ascii="Cambria" w:hAnsi="Cambria"/>
          <w:sz w:val="24"/>
          <w:szCs w:val="24"/>
        </w:rPr>
        <w:t xml:space="preserve">Adapting to the Climate Change </w:t>
      </w:r>
      <w:r w:rsidR="001905A2">
        <w:rPr>
          <w:rFonts w:ascii="Cambria" w:hAnsi="Cambria"/>
          <w:sz w:val="24"/>
          <w:szCs w:val="24"/>
        </w:rPr>
        <w:t xml:space="preserve">which is the consequence of </w:t>
      </w:r>
      <w:r>
        <w:rPr>
          <w:rFonts w:ascii="Cambria" w:hAnsi="Cambria"/>
          <w:sz w:val="24"/>
          <w:szCs w:val="24"/>
        </w:rPr>
        <w:t xml:space="preserve">past emissions means significant policy changes </w:t>
      </w:r>
      <w:r w:rsidR="00124342">
        <w:rPr>
          <w:rFonts w:ascii="Cambria" w:hAnsi="Cambria"/>
          <w:sz w:val="24"/>
          <w:szCs w:val="24"/>
        </w:rPr>
        <w:t>in</w:t>
      </w:r>
      <w:r>
        <w:rPr>
          <w:rFonts w:ascii="Cambria" w:hAnsi="Cambria"/>
          <w:sz w:val="24"/>
          <w:szCs w:val="24"/>
        </w:rPr>
        <w:t xml:space="preserve"> Oxford. </w:t>
      </w:r>
      <w:r w:rsidR="00E47015">
        <w:rPr>
          <w:rFonts w:ascii="Cambria" w:hAnsi="Cambria"/>
          <w:sz w:val="24"/>
          <w:szCs w:val="24"/>
        </w:rPr>
        <w:t>Actual global cuts in greenhouse gas emissions have yet to occur</w:t>
      </w:r>
      <w:r w:rsidR="00124342">
        <w:rPr>
          <w:rFonts w:ascii="Cambria" w:hAnsi="Cambria"/>
          <w:sz w:val="24"/>
          <w:szCs w:val="24"/>
        </w:rPr>
        <w:t>, and may not happen</w:t>
      </w:r>
      <w:r w:rsidR="00E47015">
        <w:rPr>
          <w:rFonts w:ascii="Cambria" w:hAnsi="Cambria"/>
          <w:sz w:val="24"/>
          <w:szCs w:val="24"/>
        </w:rPr>
        <w:t>. Bearing this in mind, c</w:t>
      </w:r>
      <w:r>
        <w:rPr>
          <w:rFonts w:ascii="Cambria" w:hAnsi="Cambria"/>
          <w:sz w:val="24"/>
          <w:szCs w:val="24"/>
        </w:rPr>
        <w:t xml:space="preserve">onsidering transport and green spaces, we have written a detailed report for the City Council about Adaptation (see under REPORTS at </w:t>
      </w:r>
      <w:hyperlink r:id="rId7" w:history="1">
        <w:r w:rsidRPr="007F6DE6">
          <w:rPr>
            <w:rStyle w:val="Hyperlink"/>
            <w:rFonts w:ascii="Cambria" w:hAnsi="Cambria"/>
            <w:sz w:val="24"/>
            <w:szCs w:val="24"/>
          </w:rPr>
          <w:t>www.catg.org.uk</w:t>
        </w:r>
      </w:hyperlink>
      <w:r>
        <w:rPr>
          <w:rFonts w:ascii="Cambria" w:hAnsi="Cambria"/>
          <w:sz w:val="24"/>
          <w:szCs w:val="24"/>
        </w:rPr>
        <w:t xml:space="preserve"> ) to suggest policy improvements which are needed</w:t>
      </w:r>
      <w:r w:rsidR="00124342">
        <w:rPr>
          <w:rFonts w:ascii="Cambria" w:hAnsi="Cambria"/>
          <w:sz w:val="24"/>
          <w:szCs w:val="24"/>
        </w:rPr>
        <w:t>,</w:t>
      </w:r>
      <w:r>
        <w:rPr>
          <w:rFonts w:ascii="Cambria" w:hAnsi="Cambria"/>
          <w:sz w:val="24"/>
          <w:szCs w:val="24"/>
        </w:rPr>
        <w:t xml:space="preserve"> includ</w:t>
      </w:r>
      <w:r w:rsidR="00124342">
        <w:rPr>
          <w:rFonts w:ascii="Cambria" w:hAnsi="Cambria"/>
          <w:sz w:val="24"/>
          <w:szCs w:val="24"/>
        </w:rPr>
        <w:t>ing</w:t>
      </w:r>
      <w:r>
        <w:rPr>
          <w:rFonts w:ascii="Cambria" w:hAnsi="Cambria"/>
          <w:sz w:val="24"/>
          <w:szCs w:val="24"/>
        </w:rPr>
        <w:t>:</w:t>
      </w:r>
    </w:p>
    <w:p w:rsidR="001A7E02" w:rsidRDefault="001A7E02" w:rsidP="001A7E02">
      <w:pPr>
        <w:jc w:val="both"/>
        <w:rPr>
          <w:rFonts w:ascii="Cambria" w:hAnsi="Cambria"/>
          <w:sz w:val="24"/>
          <w:szCs w:val="24"/>
        </w:rPr>
      </w:pPr>
      <w:r>
        <w:rPr>
          <w:rFonts w:ascii="Cambria" w:hAnsi="Cambria"/>
          <w:sz w:val="24"/>
          <w:szCs w:val="24"/>
        </w:rPr>
        <w:t>Ensuring traffic reduction in the City because hypothetical housing targets suggest massive traffic increases will occur in the future</w:t>
      </w:r>
      <w:r w:rsidR="00124342">
        <w:rPr>
          <w:rFonts w:ascii="Cambria" w:hAnsi="Cambria"/>
          <w:sz w:val="24"/>
          <w:szCs w:val="24"/>
        </w:rPr>
        <w:t xml:space="preserve">; </w:t>
      </w:r>
      <w:r>
        <w:rPr>
          <w:rFonts w:ascii="Cambria" w:hAnsi="Cambria"/>
          <w:sz w:val="24"/>
          <w:szCs w:val="24"/>
        </w:rPr>
        <w:t xml:space="preserve">a commitment to a Low Traffic City, more road space for bus lanes and more segregated cycle lanes, a big extension of pedestrianised and pedestrian priority areas in central Oxford and extending towards the </w:t>
      </w:r>
      <w:r w:rsidR="00E47015">
        <w:rPr>
          <w:rFonts w:ascii="Cambria" w:hAnsi="Cambria"/>
          <w:sz w:val="24"/>
          <w:szCs w:val="24"/>
        </w:rPr>
        <w:t>rail station</w:t>
      </w:r>
      <w:r w:rsidR="00124342">
        <w:rPr>
          <w:rFonts w:ascii="Cambria" w:hAnsi="Cambria"/>
          <w:sz w:val="24"/>
          <w:szCs w:val="24"/>
        </w:rPr>
        <w:t>,</w:t>
      </w:r>
      <w:r w:rsidR="00E47015">
        <w:rPr>
          <w:rFonts w:ascii="Cambria" w:hAnsi="Cambria"/>
          <w:sz w:val="24"/>
          <w:szCs w:val="24"/>
        </w:rPr>
        <w:t xml:space="preserve"> and year on year reductions in car parking spaces both private and public. We </w:t>
      </w:r>
      <w:r w:rsidR="001905A2">
        <w:rPr>
          <w:rFonts w:ascii="Cambria" w:hAnsi="Cambria"/>
          <w:sz w:val="24"/>
          <w:szCs w:val="24"/>
        </w:rPr>
        <w:t>can only</w:t>
      </w:r>
      <w:r w:rsidR="00E47015">
        <w:rPr>
          <w:rFonts w:ascii="Cambria" w:hAnsi="Cambria"/>
          <w:sz w:val="24"/>
          <w:szCs w:val="24"/>
        </w:rPr>
        <w:t xml:space="preserve"> cut air pollution and greenhouse gases in the City if measures like this are implemented. </w:t>
      </w:r>
      <w:r w:rsidR="00124342">
        <w:rPr>
          <w:rFonts w:ascii="Cambria" w:hAnsi="Cambria"/>
          <w:sz w:val="24"/>
          <w:szCs w:val="24"/>
        </w:rPr>
        <w:t>T</w:t>
      </w:r>
      <w:r w:rsidR="00E47015">
        <w:rPr>
          <w:rFonts w:ascii="Cambria" w:hAnsi="Cambria"/>
          <w:sz w:val="24"/>
          <w:szCs w:val="24"/>
        </w:rPr>
        <w:t xml:space="preserve">his effort can be funded if the City accepts our advice in our earlier </w:t>
      </w:r>
      <w:r w:rsidR="00124342">
        <w:rPr>
          <w:rFonts w:ascii="Cambria" w:hAnsi="Cambria"/>
          <w:sz w:val="24"/>
          <w:szCs w:val="24"/>
        </w:rPr>
        <w:t xml:space="preserve">report </w:t>
      </w:r>
      <w:r w:rsidR="00E47015">
        <w:rPr>
          <w:rFonts w:ascii="Cambria" w:hAnsi="Cambria"/>
          <w:sz w:val="24"/>
          <w:szCs w:val="24"/>
        </w:rPr>
        <w:t xml:space="preserve">about Electronic Road Pricing. </w:t>
      </w:r>
    </w:p>
    <w:p w:rsidR="00E47015" w:rsidRDefault="00E47015" w:rsidP="001A7E02">
      <w:pPr>
        <w:jc w:val="both"/>
        <w:rPr>
          <w:rFonts w:ascii="Cambria" w:hAnsi="Cambria"/>
          <w:sz w:val="24"/>
          <w:szCs w:val="24"/>
        </w:rPr>
      </w:pPr>
      <w:r>
        <w:rPr>
          <w:rFonts w:ascii="Cambria" w:hAnsi="Cambria"/>
          <w:sz w:val="24"/>
          <w:szCs w:val="24"/>
        </w:rPr>
        <w:t xml:space="preserve">A hotter City needs to keep all of its greenfield </w:t>
      </w:r>
      <w:proofErr w:type="gramStart"/>
      <w:r>
        <w:rPr>
          <w:rFonts w:ascii="Cambria" w:hAnsi="Cambria"/>
          <w:sz w:val="24"/>
          <w:szCs w:val="24"/>
        </w:rPr>
        <w:t>sites</w:t>
      </w:r>
      <w:proofErr w:type="gramEnd"/>
      <w:r w:rsidR="00124342">
        <w:rPr>
          <w:rFonts w:ascii="Cambria" w:hAnsi="Cambria"/>
          <w:sz w:val="24"/>
          <w:szCs w:val="24"/>
        </w:rPr>
        <w:t xml:space="preserve"> development-free</w:t>
      </w:r>
      <w:r>
        <w:rPr>
          <w:rFonts w:ascii="Cambria" w:hAnsi="Cambria"/>
          <w:sz w:val="24"/>
          <w:szCs w:val="24"/>
        </w:rPr>
        <w:t>. Extremes of rainfall already being experienced means even greater need for permeable green spaces to protect against all forms of flooding and drainage problems. Green walls and roofs would also help. We have no doubt that a cooler and more attractive central area, with little traffic of any kind, would be economically more successful in the future</w:t>
      </w:r>
      <w:r w:rsidR="00124342">
        <w:rPr>
          <w:rFonts w:ascii="Cambria" w:hAnsi="Cambria"/>
          <w:sz w:val="24"/>
          <w:szCs w:val="24"/>
        </w:rPr>
        <w:t xml:space="preserve"> – for everyone who visits.</w:t>
      </w:r>
    </w:p>
    <w:p w:rsidR="00124342" w:rsidRDefault="00124342" w:rsidP="001A7E02">
      <w:pPr>
        <w:jc w:val="both"/>
        <w:rPr>
          <w:rFonts w:ascii="Cambria" w:hAnsi="Cambria"/>
          <w:sz w:val="24"/>
          <w:szCs w:val="24"/>
        </w:rPr>
      </w:pPr>
      <w:r>
        <w:rPr>
          <w:rFonts w:ascii="Cambria" w:hAnsi="Cambria"/>
          <w:sz w:val="24"/>
          <w:szCs w:val="24"/>
        </w:rPr>
        <w:t>Yours sincerely</w:t>
      </w:r>
    </w:p>
    <w:p w:rsidR="00124342" w:rsidRDefault="00124342" w:rsidP="001A7E02">
      <w:pPr>
        <w:jc w:val="both"/>
        <w:rPr>
          <w:rFonts w:ascii="Cambria" w:hAnsi="Cambria"/>
          <w:sz w:val="24"/>
          <w:szCs w:val="24"/>
        </w:rPr>
      </w:pPr>
      <w:r>
        <w:rPr>
          <w:rFonts w:ascii="Cambria" w:hAnsi="Cambria"/>
          <w:sz w:val="24"/>
          <w:szCs w:val="24"/>
        </w:rPr>
        <w:t xml:space="preserve">Hazel and Steve Dawe </w:t>
      </w:r>
    </w:p>
    <w:p w:rsidR="00124342" w:rsidRPr="001A7E02" w:rsidRDefault="00124342" w:rsidP="001A7E02">
      <w:pPr>
        <w:jc w:val="both"/>
        <w:rPr>
          <w:rFonts w:ascii="Cambria" w:hAnsi="Cambria"/>
          <w:sz w:val="24"/>
          <w:szCs w:val="24"/>
        </w:rPr>
      </w:pPr>
      <w:r>
        <w:rPr>
          <w:rFonts w:ascii="Cambria" w:hAnsi="Cambria"/>
          <w:sz w:val="24"/>
          <w:szCs w:val="24"/>
        </w:rPr>
        <w:t>COWLEY AREA TRANSPOR</w:t>
      </w:r>
      <w:r w:rsidR="00F00512">
        <w:rPr>
          <w:rFonts w:ascii="Cambria" w:hAnsi="Cambria"/>
          <w:sz w:val="24"/>
          <w:szCs w:val="24"/>
        </w:rPr>
        <w:t>T</w:t>
      </w:r>
      <w:bookmarkStart w:id="0" w:name="_GoBack"/>
      <w:bookmarkEnd w:id="0"/>
      <w:r>
        <w:rPr>
          <w:rFonts w:ascii="Cambria" w:hAnsi="Cambria"/>
          <w:sz w:val="24"/>
          <w:szCs w:val="24"/>
        </w:rPr>
        <w:t xml:space="preserve"> GROUP – </w:t>
      </w:r>
      <w:hyperlink r:id="rId8" w:history="1">
        <w:r w:rsidR="008A0C2F" w:rsidRPr="007F6DE6">
          <w:rPr>
            <w:rStyle w:val="Hyperlink"/>
            <w:rFonts w:ascii="Cambria" w:hAnsi="Cambria"/>
            <w:sz w:val="24"/>
            <w:szCs w:val="24"/>
          </w:rPr>
          <w:t>www.catg.org.uk</w:t>
        </w:r>
      </w:hyperlink>
      <w:r w:rsidR="008A0C2F">
        <w:rPr>
          <w:rFonts w:ascii="Cambria" w:hAnsi="Cambria"/>
          <w:sz w:val="24"/>
          <w:szCs w:val="24"/>
        </w:rPr>
        <w:t xml:space="preserve">  </w:t>
      </w:r>
    </w:p>
    <w:sectPr w:rsidR="00124342" w:rsidRPr="001A7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02"/>
    <w:rsid w:val="00124342"/>
    <w:rsid w:val="001905A2"/>
    <w:rsid w:val="001A7E02"/>
    <w:rsid w:val="002D31D9"/>
    <w:rsid w:val="005A6F06"/>
    <w:rsid w:val="008A0C2F"/>
    <w:rsid w:val="009C4F57"/>
    <w:rsid w:val="00E47015"/>
    <w:rsid w:val="00EE073F"/>
    <w:rsid w:val="00F00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7D38"/>
  <w15:chartTrackingRefBased/>
  <w15:docId w15:val="{BF438789-23F8-4E88-80AE-D1893A3E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E02"/>
    <w:rPr>
      <w:color w:val="0563C1" w:themeColor="hyperlink"/>
      <w:u w:val="single"/>
    </w:rPr>
  </w:style>
  <w:style w:type="character" w:styleId="UnresolvedMention">
    <w:name w:val="Unresolved Mention"/>
    <w:basedOn w:val="DefaultParagraphFont"/>
    <w:uiPriority w:val="99"/>
    <w:semiHidden/>
    <w:unhideWhenUsed/>
    <w:rsid w:val="001A7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g.org.uk" TargetMode="External"/><Relationship Id="rId3" Type="http://schemas.openxmlformats.org/officeDocument/2006/relationships/webSettings" Target="webSettings.xml"/><Relationship Id="rId7" Type="http://schemas.openxmlformats.org/officeDocument/2006/relationships/hyperlink" Target="http://www.catg.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gov.uk/info/20067/planning_policy/1460/oxford_local_plan_2040" TargetMode="External"/><Relationship Id="rId5" Type="http://schemas.openxmlformats.org/officeDocument/2006/relationships/hyperlink" Target="http://www.catg.org.uk" TargetMode="External"/><Relationship Id="rId10" Type="http://schemas.openxmlformats.org/officeDocument/2006/relationships/theme" Target="theme/theme1.xml"/><Relationship Id="rId4" Type="http://schemas.openxmlformats.org/officeDocument/2006/relationships/hyperlink" Target="mailto:letters@OxfordTimes.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cp:revision>
  <dcterms:created xsi:type="dcterms:W3CDTF">2021-08-06T09:51:00Z</dcterms:created>
  <dcterms:modified xsi:type="dcterms:W3CDTF">2021-08-15T10:12:00Z</dcterms:modified>
</cp:coreProperties>
</file>