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50C7" w14:textId="594238F7" w:rsidR="00CE7F26" w:rsidRPr="00CE7F26" w:rsidRDefault="00CE7F26" w:rsidP="00CE7F26">
      <w:pPr>
        <w:rPr>
          <w:rFonts w:ascii="Cambria" w:hAnsi="Cambria"/>
          <w:sz w:val="24"/>
          <w:szCs w:val="24"/>
        </w:rPr>
      </w:pPr>
      <w:r w:rsidRPr="00CE7F26">
        <w:rPr>
          <w:rFonts w:ascii="Cambria" w:hAnsi="Cambria"/>
          <w:sz w:val="24"/>
          <w:szCs w:val="24"/>
        </w:rPr>
        <w:t xml:space="preserve">To: </w:t>
      </w:r>
      <w:hyperlink r:id="rId8" w:history="1">
        <w:r w:rsidRPr="00CE7F26">
          <w:rPr>
            <w:rStyle w:val="Hyperlink"/>
            <w:rFonts w:ascii="Cambria" w:hAnsi="Cambria"/>
            <w:sz w:val="24"/>
            <w:szCs w:val="24"/>
          </w:rPr>
          <w:t>christian.mauz@oxfordshire.gov.uk</w:t>
        </w:r>
      </w:hyperlink>
      <w:r w:rsidRPr="00CE7F26">
        <w:rPr>
          <w:rFonts w:ascii="Cambria" w:hAnsi="Cambria"/>
          <w:sz w:val="24"/>
          <w:szCs w:val="24"/>
        </w:rPr>
        <w:t xml:space="preserve"> </w:t>
      </w:r>
    </w:p>
    <w:p w14:paraId="5C90509E" w14:textId="3821D03D" w:rsidR="00CE7F26" w:rsidRDefault="00CE7F26" w:rsidP="00CE7F26">
      <w:pPr>
        <w:rPr>
          <w:rFonts w:ascii="Cambria" w:hAnsi="Cambria"/>
          <w:sz w:val="24"/>
          <w:szCs w:val="24"/>
        </w:rPr>
      </w:pPr>
      <w:r w:rsidRPr="00CE7F26">
        <w:rPr>
          <w:rFonts w:ascii="Cambria" w:hAnsi="Cambria"/>
          <w:sz w:val="24"/>
          <w:szCs w:val="24"/>
        </w:rPr>
        <w:t>From: Cowley Area Transport Group</w:t>
      </w:r>
    </w:p>
    <w:p w14:paraId="043E8649" w14:textId="2542EBBB" w:rsidR="00443AF9" w:rsidRPr="00CE7F26" w:rsidRDefault="00443AF9" w:rsidP="00CE7F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July 2020</w:t>
      </w:r>
    </w:p>
    <w:p w14:paraId="53715229" w14:textId="57DF2303" w:rsidR="00CE7F26" w:rsidRPr="00CE7F26" w:rsidRDefault="00CE7F26" w:rsidP="00CE7F26">
      <w:pPr>
        <w:rPr>
          <w:rFonts w:ascii="Cambria" w:hAnsi="Cambria"/>
          <w:sz w:val="24"/>
          <w:szCs w:val="24"/>
        </w:rPr>
      </w:pPr>
      <w:r w:rsidRPr="00CE7F26">
        <w:rPr>
          <w:rFonts w:ascii="Cambria" w:hAnsi="Cambria"/>
          <w:sz w:val="24"/>
          <w:szCs w:val="24"/>
        </w:rPr>
        <w:t xml:space="preserve">53 Bulan Road Oxford OX3 7HU – </w:t>
      </w:r>
      <w:hyperlink r:id="rId9" w:history="1">
        <w:r w:rsidRPr="00CE7F26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 w:rsidRPr="00CE7F26">
        <w:rPr>
          <w:rFonts w:ascii="Cambria" w:hAnsi="Cambria"/>
          <w:sz w:val="24"/>
          <w:szCs w:val="24"/>
        </w:rPr>
        <w:t xml:space="preserve"> </w:t>
      </w:r>
      <w:r w:rsidR="00E3382F">
        <w:rPr>
          <w:rFonts w:ascii="Cambria" w:hAnsi="Cambria"/>
          <w:sz w:val="24"/>
          <w:szCs w:val="24"/>
        </w:rPr>
        <w:t xml:space="preserve">- </w:t>
      </w:r>
    </w:p>
    <w:p w14:paraId="2F81D164" w14:textId="6B79853B" w:rsidR="00CE7F26" w:rsidRDefault="00CE7F26" w:rsidP="00CE7F26">
      <w:pPr>
        <w:rPr>
          <w:rFonts w:ascii="Cambria" w:hAnsi="Cambria"/>
          <w:b/>
          <w:bCs/>
          <w:sz w:val="24"/>
          <w:szCs w:val="24"/>
        </w:rPr>
      </w:pPr>
      <w:r w:rsidRPr="00CE7F26">
        <w:rPr>
          <w:rFonts w:ascii="Cambria" w:hAnsi="Cambria"/>
          <w:b/>
          <w:bCs/>
          <w:sz w:val="24"/>
          <w:szCs w:val="24"/>
        </w:rPr>
        <w:t>SUBMISSION – OXFORDSHIRE ACTIVE TRAVEL CONSULTATION</w:t>
      </w:r>
    </w:p>
    <w:p w14:paraId="2FF909D7" w14:textId="5F263AF7" w:rsidR="00E3382F" w:rsidRDefault="00E3382F" w:rsidP="00E3382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Cowley Area Transport Group has been involved in making transport-related submissions to consultations over the last few years. Further information can be seen on our website: </w:t>
      </w:r>
      <w:hyperlink r:id="rId10" w:history="1">
        <w:r w:rsidRPr="00032804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58B0FC75" w14:textId="4977B8B4" w:rsidR="00E3382F" w:rsidRDefault="00E3382F" w:rsidP="00E3382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regret that the </w:t>
      </w:r>
      <w:r w:rsidR="00861E04">
        <w:rPr>
          <w:rFonts w:ascii="Cambria" w:hAnsi="Cambria"/>
          <w:sz w:val="24"/>
          <w:szCs w:val="24"/>
        </w:rPr>
        <w:t xml:space="preserve">above </w:t>
      </w:r>
      <w:r>
        <w:rPr>
          <w:rFonts w:ascii="Cambria" w:hAnsi="Cambria"/>
          <w:sz w:val="24"/>
          <w:szCs w:val="24"/>
        </w:rPr>
        <w:t xml:space="preserve">Consultation on this topic is exceptionally superficial and clearly indicates that active travel is not going to get both the consideration and the implementation it needs throughout the County. </w:t>
      </w:r>
      <w:r w:rsidR="00861E04">
        <w:rPr>
          <w:rFonts w:ascii="Cambria" w:hAnsi="Cambria"/>
          <w:sz w:val="24"/>
          <w:szCs w:val="24"/>
        </w:rPr>
        <w:t xml:space="preserve">Why on earth would such a consultation be asking about car and motorbike use? </w:t>
      </w:r>
      <w:r>
        <w:rPr>
          <w:rFonts w:ascii="Cambria" w:hAnsi="Cambria"/>
          <w:sz w:val="24"/>
          <w:szCs w:val="24"/>
        </w:rPr>
        <w:t>Active travel should be a major concern, only below</w:t>
      </w:r>
      <w:r w:rsidR="00443AF9">
        <w:rPr>
          <w:rFonts w:ascii="Cambria" w:hAnsi="Cambria"/>
          <w:sz w:val="24"/>
          <w:szCs w:val="24"/>
        </w:rPr>
        <w:t xml:space="preserve"> the imperative </w:t>
      </w:r>
      <w:r>
        <w:rPr>
          <w:rFonts w:ascii="Cambria" w:hAnsi="Cambria"/>
          <w:sz w:val="24"/>
          <w:szCs w:val="24"/>
        </w:rPr>
        <w:t xml:space="preserve">Climate Emergency, in the future final Local Transport and Connectivity Plan. We have seen a lot of </w:t>
      </w:r>
      <w:r w:rsidR="00861E04">
        <w:rPr>
          <w:rFonts w:ascii="Cambria" w:hAnsi="Cambria"/>
          <w:sz w:val="24"/>
          <w:szCs w:val="24"/>
        </w:rPr>
        <w:t xml:space="preserve">recent </w:t>
      </w:r>
      <w:r>
        <w:rPr>
          <w:rFonts w:ascii="Cambria" w:hAnsi="Cambria"/>
          <w:sz w:val="24"/>
          <w:szCs w:val="24"/>
        </w:rPr>
        <w:t>media coverage on this topic, but not the kind of investment commitments sufficient to address the long-term under-investment in active travel over decade</w:t>
      </w:r>
      <w:r w:rsidR="00861E04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. Consequently, we have drafted this submission to act as a public nudge to the County to make improvements which are actually implemented. </w:t>
      </w:r>
    </w:p>
    <w:p w14:paraId="10F5A457" w14:textId="59383401" w:rsidR="00032F54" w:rsidRPr="00E3382F" w:rsidRDefault="00032F54" w:rsidP="00E3382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submit that this consultation is inadequate and should be withdrawn. Active travel should be strongly promoted by the County Council and a consultation on this subject should reflect this. </w:t>
      </w:r>
    </w:p>
    <w:p w14:paraId="128C2460" w14:textId="41B64D40" w:rsidR="0093625C" w:rsidRDefault="0093625C" w:rsidP="00E3382F">
      <w:pPr>
        <w:jc w:val="both"/>
        <w:rPr>
          <w:rFonts w:ascii="Cambria" w:hAnsi="Cambria"/>
          <w:sz w:val="24"/>
          <w:szCs w:val="24"/>
        </w:rPr>
      </w:pPr>
      <w:r w:rsidRPr="0093625C">
        <w:rPr>
          <w:rFonts w:ascii="Cambria" w:hAnsi="Cambria"/>
          <w:sz w:val="24"/>
          <w:szCs w:val="24"/>
        </w:rPr>
        <w:t>What the County Council is considering</w:t>
      </w:r>
      <w:r w:rsidR="00E3382F">
        <w:rPr>
          <w:rStyle w:val="FootnoteReference"/>
          <w:rFonts w:ascii="Cambria" w:hAnsi="Cambria"/>
          <w:sz w:val="24"/>
          <w:szCs w:val="24"/>
        </w:rPr>
        <w:footnoteReference w:id="1"/>
      </w:r>
      <w:r w:rsidR="00E3382F">
        <w:rPr>
          <w:rFonts w:ascii="Cambria" w:hAnsi="Cambria"/>
          <w:sz w:val="24"/>
          <w:szCs w:val="24"/>
        </w:rPr>
        <w:t xml:space="preserve"> and the reaction of interested groups is too often very far apart.</w:t>
      </w:r>
      <w:r w:rsidR="00E3382F">
        <w:rPr>
          <w:rStyle w:val="FootnoteReference"/>
          <w:rFonts w:ascii="Cambria" w:hAnsi="Cambria"/>
          <w:sz w:val="24"/>
          <w:szCs w:val="24"/>
        </w:rPr>
        <w:footnoteReference w:id="2"/>
      </w:r>
      <w:r w:rsidR="00861E04">
        <w:rPr>
          <w:rFonts w:ascii="Cambria" w:hAnsi="Cambria"/>
          <w:sz w:val="24"/>
          <w:szCs w:val="24"/>
        </w:rPr>
        <w:t xml:space="preserve"> Worse, it appears the Department for Transport has had to indicate to the County that it failed to obtain more funds at an early stage of its new disbursement process </w:t>
      </w:r>
      <w:r w:rsidR="0032574E">
        <w:rPr>
          <w:rFonts w:ascii="Cambria" w:hAnsi="Cambria"/>
          <w:sz w:val="24"/>
          <w:szCs w:val="24"/>
        </w:rPr>
        <w:t xml:space="preserve">because </w:t>
      </w:r>
      <w:r w:rsidR="0032574E" w:rsidRPr="00032F54">
        <w:rPr>
          <w:rFonts w:ascii="Cambria" w:hAnsi="Cambria"/>
          <w:sz w:val="24"/>
          <w:szCs w:val="24"/>
        </w:rPr>
        <w:t>it failed to fulfil the requirement to create additional space for walking and cycling</w:t>
      </w:r>
      <w:r w:rsidR="00861E04" w:rsidRPr="00032F54">
        <w:rPr>
          <w:rFonts w:ascii="Cambria" w:hAnsi="Cambria"/>
          <w:sz w:val="24"/>
          <w:szCs w:val="24"/>
        </w:rPr>
        <w:t>.</w:t>
      </w:r>
      <w:r w:rsidR="00E3382F">
        <w:rPr>
          <w:rFonts w:ascii="Cambria" w:hAnsi="Cambria"/>
          <w:sz w:val="24"/>
          <w:szCs w:val="24"/>
        </w:rPr>
        <w:t xml:space="preserve"> It would appear that the County Council is </w:t>
      </w:r>
      <w:r w:rsidR="00861E04">
        <w:rPr>
          <w:rFonts w:ascii="Cambria" w:hAnsi="Cambria"/>
          <w:sz w:val="24"/>
          <w:szCs w:val="24"/>
        </w:rPr>
        <w:t xml:space="preserve">simply </w:t>
      </w:r>
      <w:r w:rsidR="00E3382F">
        <w:rPr>
          <w:rFonts w:ascii="Cambria" w:hAnsi="Cambria"/>
          <w:sz w:val="24"/>
          <w:szCs w:val="24"/>
        </w:rPr>
        <w:t>not grasping the basic principles</w:t>
      </w:r>
      <w:r w:rsidR="00443AF9">
        <w:rPr>
          <w:rFonts w:ascii="Cambria" w:hAnsi="Cambria"/>
          <w:sz w:val="24"/>
          <w:szCs w:val="24"/>
        </w:rPr>
        <w:t xml:space="preserve"> and concerns </w:t>
      </w:r>
      <w:r w:rsidR="00E3382F">
        <w:rPr>
          <w:rFonts w:ascii="Cambria" w:hAnsi="Cambria"/>
          <w:sz w:val="24"/>
          <w:szCs w:val="24"/>
        </w:rPr>
        <w:t>of active travel. These include:</w:t>
      </w:r>
    </w:p>
    <w:p w14:paraId="6E5CBD1B" w14:textId="79EEBAE2" w:rsidR="00E3382F" w:rsidRDefault="00E3382F" w:rsidP="00E3382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Ensuring improved health promotion in the population by increasing walking and cycling at all ages</w:t>
      </w:r>
      <w:r w:rsidR="00861E04">
        <w:rPr>
          <w:rFonts w:ascii="Cambria" w:hAnsi="Cambria"/>
          <w:sz w:val="24"/>
          <w:szCs w:val="24"/>
        </w:rPr>
        <w:t>, with a view to reducing pressures on the NHS</w:t>
      </w:r>
      <w:r>
        <w:rPr>
          <w:rFonts w:ascii="Cambria" w:hAnsi="Cambria"/>
          <w:sz w:val="24"/>
          <w:szCs w:val="24"/>
        </w:rPr>
        <w:t>;</w:t>
      </w:r>
    </w:p>
    <w:p w14:paraId="2C8F2F62" w14:textId="53887AC6" w:rsidR="00E3382F" w:rsidRDefault="00E3382F" w:rsidP="00E3382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Dramatically reducing short-distance car journeys</w:t>
      </w:r>
      <w:r w:rsidR="00CB4C0E">
        <w:rPr>
          <w:rFonts w:ascii="Cambria" w:hAnsi="Cambria"/>
          <w:sz w:val="24"/>
          <w:szCs w:val="24"/>
        </w:rPr>
        <w:t>, using modal filters in Low Traffic Neighbourhoods and by the use of Electronic Road Pricing</w:t>
      </w:r>
      <w:r w:rsidR="00CB4C0E">
        <w:rPr>
          <w:rStyle w:val="FootnoteReference"/>
          <w:rFonts w:ascii="Cambria" w:hAnsi="Cambria"/>
          <w:sz w:val="24"/>
          <w:szCs w:val="24"/>
        </w:rPr>
        <w:footnoteReference w:id="3"/>
      </w:r>
      <w:r w:rsidR="00CB4C0E">
        <w:rPr>
          <w:rFonts w:ascii="Cambria" w:hAnsi="Cambria"/>
          <w:sz w:val="24"/>
          <w:szCs w:val="24"/>
        </w:rPr>
        <w:t>;</w:t>
      </w:r>
    </w:p>
    <w:p w14:paraId="35DACD0E" w14:textId="2441267B" w:rsidR="00CB4C0E" w:rsidRDefault="00CB4C0E" w:rsidP="00E3382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Addressing the Climate Emergency by achieving road traffic reduction of cars particularly on all routes by all means directly available to the County Council and through advocacy;</w:t>
      </w:r>
    </w:p>
    <w:p w14:paraId="2572DEC7" w14:textId="0B640F37" w:rsidR="00CB4C0E" w:rsidRPr="00861E04" w:rsidRDefault="00CB4C0E" w:rsidP="00293FD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861E04">
        <w:rPr>
          <w:rFonts w:ascii="Cambria" w:hAnsi="Cambria"/>
          <w:sz w:val="24"/>
          <w:szCs w:val="24"/>
        </w:rPr>
        <w:t xml:space="preserve">Progressive reductions in urban car parking beginning with areas which have concentrations of air pollution, to push the public into using active travel modes </w:t>
      </w:r>
      <w:r w:rsidRPr="00861E04">
        <w:rPr>
          <w:rFonts w:ascii="Cambria" w:hAnsi="Cambria"/>
          <w:sz w:val="24"/>
          <w:szCs w:val="24"/>
        </w:rPr>
        <w:lastRenderedPageBreak/>
        <w:t>and public transport. This will involve the County working with district councils to achieve building over, above and around car parks public and private: social housing is best for such locations</w:t>
      </w:r>
      <w:r w:rsidR="00861E04" w:rsidRPr="00861E04">
        <w:rPr>
          <w:rFonts w:ascii="Cambria" w:hAnsi="Cambria"/>
          <w:sz w:val="24"/>
          <w:szCs w:val="24"/>
        </w:rPr>
        <w:t xml:space="preserve">. It should for example, mean the removal of all College and University car parking in Oxford; </w:t>
      </w:r>
    </w:p>
    <w:p w14:paraId="101E897A" w14:textId="477FDAD7" w:rsidR="00CB4C0E" w:rsidRDefault="00CB4C0E" w:rsidP="00E3382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 the medium term, we want to see the completion of walking and cycling networks throughout the County to make using these modes of transport easier and safer</w:t>
      </w:r>
      <w:r w:rsidR="00861E04">
        <w:rPr>
          <w:rFonts w:ascii="Cambria" w:hAnsi="Cambria"/>
          <w:sz w:val="24"/>
          <w:szCs w:val="24"/>
        </w:rPr>
        <w:t xml:space="preserve"> for all age groups</w:t>
      </w:r>
      <w:r>
        <w:rPr>
          <w:rFonts w:ascii="Cambria" w:hAnsi="Cambria"/>
          <w:sz w:val="24"/>
          <w:szCs w:val="24"/>
        </w:rPr>
        <w:t>;</w:t>
      </w:r>
    </w:p>
    <w:p w14:paraId="7D475352" w14:textId="49840E34" w:rsidR="00CB4C0E" w:rsidRDefault="00CB4C0E" w:rsidP="00E3382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Ensuring that a</w:t>
      </w:r>
      <w:r w:rsidR="00861E04">
        <w:rPr>
          <w:rFonts w:ascii="Cambria" w:hAnsi="Cambria"/>
          <w:sz w:val="24"/>
          <w:szCs w:val="24"/>
        </w:rPr>
        <w:t>ctive travel</w:t>
      </w:r>
      <w:r>
        <w:rPr>
          <w:rFonts w:ascii="Cambria" w:hAnsi="Cambria"/>
          <w:sz w:val="24"/>
          <w:szCs w:val="24"/>
        </w:rPr>
        <w:t xml:space="preserve"> receive</w:t>
      </w:r>
      <w:r w:rsidR="00443AF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more funds than provision for road-building, road widening, road bridges etc is essential for the Climate and public health;</w:t>
      </w:r>
    </w:p>
    <w:p w14:paraId="72C73A17" w14:textId="70D8CBA2" w:rsidR="00CB4C0E" w:rsidRDefault="00CB4C0E" w:rsidP="00E3382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local councils should strongly advocate hire of electric cars when a car is needed rather than car ownership, as part of cutting car journeys</w:t>
      </w:r>
      <w:r w:rsidR="00861E04">
        <w:rPr>
          <w:rFonts w:ascii="Cambria" w:hAnsi="Cambria"/>
          <w:sz w:val="24"/>
          <w:szCs w:val="24"/>
        </w:rPr>
        <w:t>;</w:t>
      </w:r>
    </w:p>
    <w:p w14:paraId="6A0F997B" w14:textId="6D08220E" w:rsidR="0032574E" w:rsidRDefault="00861E04" w:rsidP="00E3382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Pedestrianisation and pedestrian priority areas should be extended or created in urban centres of all sizes, and in any shopping area within a residential community away from its centre</w:t>
      </w:r>
      <w:r w:rsidR="0032574E">
        <w:rPr>
          <w:rFonts w:ascii="Cambria" w:hAnsi="Cambria"/>
          <w:sz w:val="24"/>
          <w:szCs w:val="24"/>
        </w:rPr>
        <w:t>;</w:t>
      </w:r>
    </w:p>
    <w:p w14:paraId="4808F6EB" w14:textId="3F2AEE63" w:rsidR="00861E04" w:rsidRPr="00032F54" w:rsidRDefault="0032574E" w:rsidP="00E3382F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32F54">
        <w:rPr>
          <w:rFonts w:ascii="Cambria" w:hAnsi="Cambria"/>
          <w:sz w:val="24"/>
          <w:szCs w:val="24"/>
        </w:rPr>
        <w:t>taking space away from road traffic and reallocating it to walking and cycling</w:t>
      </w:r>
      <w:r w:rsidR="00861E04" w:rsidRPr="00032F54">
        <w:rPr>
          <w:rFonts w:ascii="Cambria" w:hAnsi="Cambria"/>
          <w:sz w:val="24"/>
          <w:szCs w:val="24"/>
        </w:rPr>
        <w:t xml:space="preserve">. </w:t>
      </w:r>
    </w:p>
    <w:p w14:paraId="1B562203" w14:textId="33ADC41E" w:rsidR="00861E04" w:rsidRPr="00861E04" w:rsidRDefault="00A8409F" w:rsidP="00861E0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results of such initiatives would be cleaner air, less noise and much more attractive communities to work, shop and take leisure in than at present. </w:t>
      </w:r>
    </w:p>
    <w:p w14:paraId="726DFE9E" w14:textId="040FF218" w:rsidR="00CB4C0E" w:rsidRPr="00E3382F" w:rsidRDefault="00CB4C0E" w:rsidP="00CB4C0E"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2D2CD6F1" w14:textId="77777777" w:rsidR="00E3382F" w:rsidRPr="0093625C" w:rsidRDefault="00E3382F" w:rsidP="00E3382F">
      <w:pPr>
        <w:jc w:val="both"/>
        <w:rPr>
          <w:rFonts w:ascii="Cambria" w:hAnsi="Cambria"/>
          <w:sz w:val="24"/>
          <w:szCs w:val="24"/>
        </w:rPr>
      </w:pPr>
    </w:p>
    <w:p w14:paraId="10F633E0" w14:textId="7066B0BF" w:rsidR="001C6846" w:rsidRDefault="001C6846" w:rsidP="00E3382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587A0FFC" w14:textId="77777777" w:rsidR="00CE7F26" w:rsidRPr="00CE7F26" w:rsidRDefault="00CE7F26" w:rsidP="00E3382F">
      <w:pPr>
        <w:jc w:val="both"/>
        <w:rPr>
          <w:rFonts w:ascii="Cambria" w:hAnsi="Cambria"/>
          <w:b/>
          <w:bCs/>
          <w:sz w:val="24"/>
          <w:szCs w:val="24"/>
        </w:rPr>
      </w:pPr>
    </w:p>
    <w:sectPr w:rsidR="00CE7F26" w:rsidRPr="00CE7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7E4C" w14:textId="77777777" w:rsidR="00FB359A" w:rsidRDefault="00FB359A" w:rsidP="00E3382F">
      <w:pPr>
        <w:spacing w:after="0" w:line="240" w:lineRule="auto"/>
      </w:pPr>
      <w:r>
        <w:separator/>
      </w:r>
    </w:p>
  </w:endnote>
  <w:endnote w:type="continuationSeparator" w:id="0">
    <w:p w14:paraId="219967DF" w14:textId="77777777" w:rsidR="00FB359A" w:rsidRDefault="00FB359A" w:rsidP="00E3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026AB" w14:textId="77777777" w:rsidR="00FB359A" w:rsidRDefault="00FB359A" w:rsidP="00E3382F">
      <w:pPr>
        <w:spacing w:after="0" w:line="240" w:lineRule="auto"/>
      </w:pPr>
      <w:r>
        <w:separator/>
      </w:r>
    </w:p>
  </w:footnote>
  <w:footnote w:type="continuationSeparator" w:id="0">
    <w:p w14:paraId="4E4F71B5" w14:textId="77777777" w:rsidR="00FB359A" w:rsidRDefault="00FB359A" w:rsidP="00E3382F">
      <w:pPr>
        <w:spacing w:after="0" w:line="240" w:lineRule="auto"/>
      </w:pPr>
      <w:r>
        <w:continuationSeparator/>
      </w:r>
    </w:p>
  </w:footnote>
  <w:footnote w:id="1">
    <w:p w14:paraId="603E82A9" w14:textId="70B2266B" w:rsidR="00E3382F" w:rsidRDefault="00E3382F" w:rsidP="00E3382F">
      <w:pPr>
        <w:jc w:val="both"/>
      </w:pPr>
      <w:r>
        <w:rPr>
          <w:rStyle w:val="FootnoteReference"/>
        </w:rPr>
        <w:footnoteRef/>
      </w:r>
      <w:r>
        <w:t xml:space="preserve"> See: </w:t>
      </w:r>
      <w:hyperlink r:id="rId1" w:history="1">
        <w:r w:rsidRPr="0093625C">
          <w:rPr>
            <w:rStyle w:val="Hyperlink"/>
            <w:rFonts w:ascii="Cambria" w:hAnsi="Cambria"/>
            <w:sz w:val="24"/>
            <w:szCs w:val="24"/>
          </w:rPr>
          <w:t>https://www.oxfordshire.gov.uk/residents/roads-and-transport/active-travel</w:t>
        </w:r>
      </w:hyperlink>
      <w:r w:rsidRPr="0093625C">
        <w:rPr>
          <w:rFonts w:ascii="Cambria" w:hAnsi="Cambria"/>
          <w:sz w:val="24"/>
          <w:szCs w:val="24"/>
        </w:rPr>
        <w:t xml:space="preserve"> </w:t>
      </w:r>
    </w:p>
  </w:footnote>
  <w:footnote w:id="2">
    <w:p w14:paraId="310959E4" w14:textId="1BED0F0A" w:rsidR="00E3382F" w:rsidRDefault="00E3382F" w:rsidP="00E3382F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/>
          <w:sz w:val="24"/>
          <w:szCs w:val="24"/>
        </w:rPr>
        <w:t xml:space="preserve">Cyclox and </w:t>
      </w:r>
      <w:proofErr w:type="spellStart"/>
      <w:r>
        <w:rPr>
          <w:rFonts w:ascii="Cambria" w:hAnsi="Cambria"/>
          <w:sz w:val="24"/>
          <w:szCs w:val="24"/>
        </w:rPr>
        <w:t>OxPA</w:t>
      </w:r>
      <w:proofErr w:type="spellEnd"/>
      <w:r>
        <w:rPr>
          <w:rFonts w:ascii="Cambria" w:hAnsi="Cambria"/>
          <w:sz w:val="24"/>
          <w:szCs w:val="24"/>
        </w:rPr>
        <w:t xml:space="preserve"> view: </w:t>
      </w:r>
      <w:hyperlink r:id="rId2" w:history="1">
        <w:r w:rsidRPr="00792D57">
          <w:rPr>
            <w:rStyle w:val="Hyperlink"/>
            <w:rFonts w:ascii="Cambria" w:hAnsi="Cambria"/>
            <w:sz w:val="24"/>
            <w:szCs w:val="24"/>
          </w:rPr>
          <w:t>https://www.cyclox.org/index.php/2020/06/03/oxford-campaign-groups-demand-urgent-say-in-allocation-of-3m-covid-19-active-travel-fund/</w:t>
        </w:r>
      </w:hyperlink>
    </w:p>
  </w:footnote>
  <w:footnote w:id="3">
    <w:p w14:paraId="049D692F" w14:textId="61621B40" w:rsidR="00CB4C0E" w:rsidRDefault="00CB4C0E">
      <w:pPr>
        <w:pStyle w:val="FootnoteText"/>
      </w:pPr>
      <w:r>
        <w:rPr>
          <w:rStyle w:val="FootnoteReference"/>
        </w:rPr>
        <w:footnoteRef/>
      </w:r>
      <w:r>
        <w:t xml:space="preserve"> See this in the CATG website.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A710B"/>
    <w:multiLevelType w:val="hybridMultilevel"/>
    <w:tmpl w:val="A7FE3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26"/>
    <w:rsid w:val="00032F54"/>
    <w:rsid w:val="001C6846"/>
    <w:rsid w:val="0032574E"/>
    <w:rsid w:val="003A2D6B"/>
    <w:rsid w:val="00443AF9"/>
    <w:rsid w:val="004505FC"/>
    <w:rsid w:val="006F2E1A"/>
    <w:rsid w:val="00861E04"/>
    <w:rsid w:val="0093625C"/>
    <w:rsid w:val="009543BE"/>
    <w:rsid w:val="00A8409F"/>
    <w:rsid w:val="00AE6895"/>
    <w:rsid w:val="00CB4C0E"/>
    <w:rsid w:val="00CE7F26"/>
    <w:rsid w:val="00E3382F"/>
    <w:rsid w:val="00EF4AC2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369B"/>
  <w15:chartTrackingRefBased/>
  <w15:docId w15:val="{30AFB173-6410-4E2D-9645-59299576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F2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8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8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38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mauz@oxford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tg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g.org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yclox.org/index.php/2020/06/03/oxford-campaign-groups-demand-urgent-say-in-allocation-of-3m-covid-19-active-travel-fund/" TargetMode="External"/><Relationship Id="rId1" Type="http://schemas.openxmlformats.org/officeDocument/2006/relationships/hyperlink" Target="https://www.oxfordshire.gov.uk/residents/roads-and-transport/active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8AA6-9182-4A5F-9AF3-36E45B2F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dawe</dc:creator>
  <cp:keywords/>
  <dc:description/>
  <cp:lastModifiedBy>steve dawe</cp:lastModifiedBy>
  <cp:revision>2</cp:revision>
  <dcterms:created xsi:type="dcterms:W3CDTF">2020-07-08T10:55:00Z</dcterms:created>
  <dcterms:modified xsi:type="dcterms:W3CDTF">2020-07-08T10:55:00Z</dcterms:modified>
</cp:coreProperties>
</file>